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rPr>
          <w:rFonts w:ascii="Arial" w:hAnsi="Arial" w:cs="Arial"/>
          <w:b/>
          <w:b/>
          <w:color w:val="2F5496" w:themeColor="accent5" w:themeShade="bf"/>
          <w:sz w:val="40"/>
          <w:szCs w:val="40"/>
          <w:lang w:eastAsia="ru-RU"/>
        </w:rPr>
      </w:pPr>
      <w:r>
        <w:rPr>
          <w:rFonts w:cs="Arial" w:ascii="Arial" w:hAnsi="Arial"/>
          <w:b/>
          <w:color w:val="2F5496" w:themeColor="accent5" w:themeShade="bf"/>
          <w:sz w:val="40"/>
          <w:szCs w:val="40"/>
          <w:lang w:eastAsia="ru-RU"/>
        </w:rPr>
        <w:t xml:space="preserve">                                       </w:t>
      </w:r>
      <w:r>
        <w:rPr>
          <w:rFonts w:cs="Arial" w:ascii="Arial" w:hAnsi="Arial"/>
          <w:b/>
          <w:color w:val="2F5496" w:themeColor="accent5" w:themeShade="bf"/>
          <w:sz w:val="36"/>
          <w:szCs w:val="40"/>
          <w:lang w:eastAsia="ru-RU"/>
        </w:rPr>
        <w:t xml:space="preserve"> </w:t>
      </w:r>
      <w:r>
        <w:rPr>
          <w:rFonts w:cs="Arial" w:ascii="Arial" w:hAnsi="Arial"/>
          <w:b/>
          <w:color w:val="2F5496" w:themeColor="accent5" w:themeShade="bf"/>
          <w:sz w:val="36"/>
          <w:szCs w:val="40"/>
          <w:lang w:eastAsia="ru-RU"/>
        </w:rPr>
        <w:t>Люкс</w:t>
      </w:r>
    </w:p>
    <w:p>
      <w:pPr>
        <w:pStyle w:val="Normal"/>
        <w:spacing w:lineRule="auto" w:line="240" w:before="0" w:after="0"/>
        <w:jc w:val="center"/>
        <w:rPr/>
      </w:pPr>
      <w:r>
        <w:rPr/>
        <w:drawing>
          <wp:inline distT="0" distB="0" distL="0" distR="0">
            <wp:extent cx="5505450" cy="260921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/>
      </w:pPr>
      <w:r>
        <w:rPr/>
        <w:drawing>
          <wp:inline distT="0" distB="0" distL="0" distR="0">
            <wp:extent cx="5506720" cy="2609850"/>
            <wp:effectExtent l="0" t="0" r="0" b="0"/>
            <wp:docPr id="2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785745" cy="1320165"/>
            <wp:effectExtent l="0" t="0" r="0" b="0"/>
            <wp:docPr id="3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737485" cy="1318260"/>
            <wp:effectExtent l="0" t="0" r="0" b="0"/>
            <wp:docPr id="4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ntenseQuote"/>
        <w:rPr>
          <w:rFonts w:ascii="Arial" w:hAnsi="Arial" w:cs="Arial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cs="Arial" w:ascii="Arial" w:hAnsi="Arial"/>
          <w:b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«Люкс»</w:t>
      </w:r>
      <w:r>
        <w:rPr>
          <w:rFonts w:cs="Arial" w:ascii="Arial" w:hAnsi="Arial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– самый большой и лучший номер в гостинице только после ремонта с гостевой зоной и кроватью размера king-size. В номере индивидуальная система охлаждения, 2 окна со шторами blackout для полноценного сна, предоставляются махровые халат и тапочки.</w:t>
      </w:r>
    </w:p>
    <w:p>
      <w:pPr>
        <w:pStyle w:val="Normal"/>
        <w:spacing w:before="0" w:after="120"/>
        <w:rPr>
          <w:rFonts w:ascii="Arial" w:hAnsi="Arial" w:cs="Arial"/>
          <w:color w:val="1F3864" w:themeColor="accent5" w:themeShade="80"/>
          <w:sz w:val="28"/>
          <w:szCs w:val="32"/>
        </w:rPr>
      </w:pPr>
      <w:r>
        <w:rPr>
          <w:sz w:val="20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t xml:space="preserve"> </w:t>
      </w:r>
      <w:r>
        <w:rPr>
          <w:rFonts w:cs="Arial" w:ascii="Arial" w:hAnsi="Arial"/>
          <w:color w:val="1F3864" w:themeColor="accent5" w:themeShade="80"/>
          <w:sz w:val="28"/>
          <w:szCs w:val="32"/>
        </w:rPr>
        <w:t xml:space="preserve">         </w:t>
      </w:r>
      <w:r>
        <w:rPr>
          <w:rFonts w:cs="Arial" w:ascii="Arial" w:hAnsi="Arial"/>
          <w:color w:val="1F3864" w:themeColor="accent5" w:themeShade="80"/>
          <w:sz w:val="28"/>
          <w:szCs w:val="32"/>
        </w:rPr>
        <w:t>Тарифы: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color w:val="1F3864" w:themeColor="accent5" w:themeShade="80"/>
          <w:sz w:val="24"/>
          <w:szCs w:val="28"/>
        </w:rPr>
      </w:pPr>
      <w:r>
        <w:rPr>
          <w:rFonts w:cs="Arial" w:ascii="Arial" w:hAnsi="Arial"/>
          <w:color w:val="1F3864" w:themeColor="accent5" w:themeShade="80"/>
          <w:sz w:val="24"/>
          <w:szCs w:val="28"/>
        </w:rPr>
        <w:t>Проживание – 5 000 руб.;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color w:val="1F3864" w:themeColor="accent5" w:themeShade="80"/>
          <w:sz w:val="24"/>
          <w:szCs w:val="28"/>
        </w:rPr>
      </w:pPr>
      <w:r>
        <w:rPr>
          <w:rFonts w:cs="Arial" w:ascii="Arial" w:hAnsi="Arial"/>
          <w:color w:val="1F3864" w:themeColor="accent5" w:themeShade="80"/>
          <w:sz w:val="24"/>
          <w:szCs w:val="28"/>
        </w:rPr>
        <w:t>Проживание + завтрак (</w:t>
      </w:r>
      <w:r>
        <w:rPr>
          <w:rFonts w:cs="Arial" w:ascii="Arial" w:hAnsi="Arial"/>
          <w:color w:val="1F3864" w:themeColor="accent5" w:themeShade="80"/>
          <w:sz w:val="24"/>
          <w:szCs w:val="28"/>
          <w:lang w:val="en-US"/>
        </w:rPr>
        <w:t>BB</w:t>
      </w:r>
      <w:r>
        <w:rPr>
          <w:rFonts w:cs="Arial" w:ascii="Arial" w:hAnsi="Arial"/>
          <w:color w:val="1F3864" w:themeColor="accent5" w:themeShade="80"/>
          <w:sz w:val="24"/>
          <w:szCs w:val="28"/>
        </w:rPr>
        <w:t>) – 5</w:t>
      </w:r>
      <w:r>
        <w:rPr>
          <w:rFonts w:cs="Arial" w:ascii="Arial" w:hAnsi="Arial"/>
          <w:color w:val="1F3864" w:themeColor="accent5" w:themeShade="80"/>
          <w:sz w:val="24"/>
          <w:szCs w:val="28"/>
          <w:lang w:val="en-US"/>
        </w:rPr>
        <w:t> </w:t>
      </w:r>
      <w:r>
        <w:rPr>
          <w:rFonts w:cs="Arial" w:ascii="Arial" w:hAnsi="Arial"/>
          <w:color w:val="1F3864" w:themeColor="accent5" w:themeShade="80"/>
          <w:sz w:val="24"/>
          <w:szCs w:val="28"/>
        </w:rPr>
        <w:t>380 руб. (одноместное размещение), 5 760 руб. (двухместное размещение);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color w:val="1F3864" w:themeColor="accent5" w:themeShade="80"/>
          <w:sz w:val="24"/>
          <w:szCs w:val="28"/>
        </w:rPr>
      </w:pPr>
      <w:r>
        <w:rPr>
          <w:rFonts w:cs="Arial" w:ascii="Arial" w:hAnsi="Arial"/>
          <w:color w:val="1F3864" w:themeColor="accent5" w:themeShade="80"/>
          <w:sz w:val="24"/>
          <w:szCs w:val="28"/>
        </w:rPr>
        <w:t>Проживание + завтрак и ужин (</w:t>
      </w:r>
      <w:r>
        <w:rPr>
          <w:rFonts w:cs="Arial" w:ascii="Arial" w:hAnsi="Arial"/>
          <w:color w:val="1F3864" w:themeColor="accent5" w:themeShade="80"/>
          <w:sz w:val="24"/>
          <w:szCs w:val="28"/>
          <w:lang w:val="en-US"/>
        </w:rPr>
        <w:t>HB</w:t>
      </w:r>
      <w:r>
        <w:rPr>
          <w:rFonts w:cs="Arial" w:ascii="Arial" w:hAnsi="Arial"/>
          <w:color w:val="1F3864" w:themeColor="accent5" w:themeShade="80"/>
          <w:sz w:val="24"/>
          <w:szCs w:val="28"/>
        </w:rPr>
        <w:t>) – 5 750 руб. (одноместное размещение), 6 500 руб. (двухместное размещение);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color w:val="1F3864" w:themeColor="accent5" w:themeShade="80"/>
          <w:sz w:val="28"/>
          <w:szCs w:val="28"/>
        </w:rPr>
      </w:pPr>
      <w:r>
        <w:rPr>
          <w:rFonts w:cs="Arial" w:ascii="Arial" w:hAnsi="Arial"/>
          <w:color w:val="1F3864" w:themeColor="accent5" w:themeShade="80"/>
          <w:sz w:val="24"/>
          <w:szCs w:val="28"/>
        </w:rPr>
        <w:t>Проживание + завтрак, обед и ужин (</w:t>
      </w:r>
      <w:r>
        <w:rPr>
          <w:rFonts w:cs="Arial" w:ascii="Arial" w:hAnsi="Arial"/>
          <w:color w:val="1F3864" w:themeColor="accent5" w:themeShade="80"/>
          <w:sz w:val="24"/>
          <w:szCs w:val="28"/>
          <w:lang w:val="en-US"/>
        </w:rPr>
        <w:t>FB</w:t>
      </w:r>
      <w:r>
        <w:rPr>
          <w:rFonts w:cs="Arial" w:ascii="Arial" w:hAnsi="Arial"/>
          <w:color w:val="1F3864" w:themeColor="accent5" w:themeShade="80"/>
          <w:sz w:val="24"/>
          <w:szCs w:val="28"/>
        </w:rPr>
        <w:t>) – 6 050 руб. (одноместное размещение), 7 100 руб. (двухместное размещение).</w:t>
      </w:r>
    </w:p>
    <w:p>
      <w:pPr>
        <w:pStyle w:val="Normal"/>
        <w:jc w:val="center"/>
        <w:rPr/>
      </w:pPr>
      <w:r>
        <w:rPr>
          <w:rFonts w:cs="Arial" w:ascii="Arial" w:hAnsi="Arial"/>
          <w:i/>
          <w:color w:val="2F5496" w:themeColor="accent5" w:themeShade="bf"/>
          <w:sz w:val="40"/>
          <w:szCs w:val="40"/>
          <w:u w:val="single"/>
          <w:lang w:eastAsia="ru-RU"/>
        </w:rPr>
        <w:t>Двухместный</w:t>
      </w:r>
      <w:r>
        <w:rPr>
          <w:rFonts w:cs="Arial" w:ascii="Arial" w:hAnsi="Arial"/>
          <w:i/>
          <w:color w:val="2F5496" w:themeColor="accent5" w:themeShade="bf"/>
          <w:sz w:val="40"/>
          <w:szCs w:val="40"/>
          <w:u w:val="single"/>
          <w:lang w:val="en-US" w:eastAsia="ru-RU"/>
        </w:rPr>
        <w:t xml:space="preserve"> К</w:t>
      </w:r>
      <w:r>
        <w:rPr>
          <w:rFonts w:cs="Arial" w:ascii="Arial" w:hAnsi="Arial"/>
          <w:i/>
          <w:color w:val="2F5496" w:themeColor="accent5" w:themeShade="bf"/>
          <w:sz w:val="40"/>
          <w:szCs w:val="40"/>
          <w:u w:val="single"/>
          <w:lang w:eastAsia="ru-RU"/>
        </w:rPr>
        <w:t>омфорт</w:t>
      </w:r>
    </w:p>
    <w:p>
      <w:pPr>
        <w:pStyle w:val="Normal"/>
        <w:rPr>
          <w:lang w:eastAsia="ru-RU"/>
        </w:rPr>
      </w:pPr>
      <w:r>
        <w:rPr/>
        <w:drawing>
          <wp:inline distT="0" distB="0" distL="0" distR="0">
            <wp:extent cx="6600190" cy="4651375"/>
            <wp:effectExtent l="0" t="0" r="0" b="0"/>
            <wp:docPr id="5" name="Рисунок 3" descr="Z:\ФОТО гостиница\ФОТО НОВЫЕ ОБНИНСК\комфорт\UT4xEb18G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Z:\ФОТО гостиница\ФОТО НОВЫЕ ОБНИНСК\комфорт\UT4xEb18Gm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478" t="17389" r="3717" b="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ntenseQuote"/>
        <w:rPr>
          <w:rFonts w:ascii="Arial" w:hAnsi="Arial" w:cs="Arial"/>
          <w:sz w:val="36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cs="Arial" w:ascii="Arial" w:hAnsi="Arial"/>
          <w:b/>
          <w:sz w:val="36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«Двухместный Комфорт»</w:t>
      </w:r>
      <w:r>
        <w:rPr>
          <w:rFonts w:cs="Arial" w:ascii="Arial" w:hAnsi="Arial"/>
          <w:sz w:val="36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– Номер с евроремонтом. В номере двуспальная кровать с ортопедическим матрацем (или 2 раздельные кровати), имеется кондиционер. </w:t>
      </w:r>
    </w:p>
    <w:p>
      <w:pPr>
        <w:pStyle w:val="Normal"/>
        <w:rPr>
          <w:rFonts w:ascii="Arial" w:hAnsi="Arial" w:cs="Arial"/>
          <w:color w:val="002060"/>
          <w:sz w:val="28"/>
          <w:szCs w:val="28"/>
        </w:rPr>
      </w:pPr>
      <w:r>
        <w:rPr>
          <w:rFonts w:cs="Arial" w:ascii="Arial" w:hAnsi="Arial"/>
          <w:color w:val="002060"/>
          <w:sz w:val="28"/>
          <w:szCs w:val="28"/>
        </w:rPr>
      </w:r>
    </w:p>
    <w:p>
      <w:pPr>
        <w:pStyle w:val="Normal"/>
        <w:rPr>
          <w:rFonts w:ascii="Arial" w:hAnsi="Arial" w:cs="Arial"/>
          <w:color w:val="002060"/>
          <w:sz w:val="32"/>
          <w:szCs w:val="32"/>
        </w:rPr>
      </w:pPr>
      <w:r>
        <w:rPr>
          <w:rFonts w:cs="Arial" w:ascii="Arial" w:hAnsi="Arial"/>
          <w:color w:val="002060"/>
          <w:sz w:val="32"/>
          <w:szCs w:val="32"/>
        </w:rPr>
        <w:t xml:space="preserve">          </w:t>
      </w:r>
      <w:r>
        <w:rPr>
          <w:rFonts w:cs="Arial" w:ascii="Arial" w:hAnsi="Arial"/>
          <w:color w:val="002060"/>
          <w:sz w:val="32"/>
          <w:szCs w:val="32"/>
        </w:rPr>
        <w:t>Тарифы: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color w:val="1F3864" w:themeColor="accent5" w:themeShade="80"/>
          <w:sz w:val="28"/>
          <w:szCs w:val="28"/>
        </w:rPr>
      </w:pPr>
      <w:r>
        <w:rPr>
          <w:rFonts w:cs="Arial" w:ascii="Arial" w:hAnsi="Arial"/>
          <w:color w:val="1F3864" w:themeColor="accent5" w:themeShade="80"/>
          <w:sz w:val="28"/>
          <w:szCs w:val="28"/>
        </w:rPr>
        <w:t>Проживание – 4 000 руб.;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color w:val="1F3864" w:themeColor="accent5" w:themeShade="80"/>
          <w:sz w:val="28"/>
          <w:szCs w:val="28"/>
        </w:rPr>
      </w:pPr>
      <w:r>
        <w:rPr>
          <w:rFonts w:cs="Arial" w:ascii="Arial" w:hAnsi="Arial"/>
          <w:color w:val="1F3864" w:themeColor="accent5" w:themeShade="80"/>
          <w:sz w:val="28"/>
          <w:szCs w:val="28"/>
        </w:rPr>
        <w:t>Проживание + завтрак (</w:t>
      </w:r>
      <w:r>
        <w:rPr>
          <w:rFonts w:cs="Arial" w:ascii="Arial" w:hAnsi="Arial"/>
          <w:color w:val="1F3864" w:themeColor="accent5" w:themeShade="80"/>
          <w:sz w:val="28"/>
          <w:szCs w:val="28"/>
          <w:lang w:val="en-US"/>
        </w:rPr>
        <w:t>BB</w:t>
      </w:r>
      <w:r>
        <w:rPr>
          <w:rFonts w:cs="Arial" w:ascii="Arial" w:hAnsi="Arial"/>
          <w:color w:val="1F3864" w:themeColor="accent5" w:themeShade="80"/>
          <w:sz w:val="28"/>
          <w:szCs w:val="28"/>
        </w:rPr>
        <w:t>) – 4 380 руб. (одноместное размещение),</w:t>
      </w:r>
    </w:p>
    <w:p>
      <w:pPr>
        <w:pStyle w:val="ListParagraph"/>
        <w:rPr>
          <w:rFonts w:ascii="Arial" w:hAnsi="Arial" w:cs="Arial"/>
          <w:color w:val="1F3864" w:themeColor="accent5" w:themeShade="80"/>
          <w:sz w:val="28"/>
          <w:szCs w:val="28"/>
        </w:rPr>
      </w:pPr>
      <w:r>
        <w:rPr>
          <w:rFonts w:cs="Arial" w:ascii="Arial" w:hAnsi="Arial"/>
          <w:color w:val="1F3864" w:themeColor="accent5" w:themeShade="80"/>
          <w:sz w:val="28"/>
          <w:szCs w:val="28"/>
        </w:rPr>
        <w:t xml:space="preserve"> </w:t>
      </w:r>
      <w:r>
        <w:rPr>
          <w:rFonts w:cs="Arial" w:ascii="Arial" w:hAnsi="Arial"/>
          <w:color w:val="1F3864" w:themeColor="accent5" w:themeShade="80"/>
          <w:sz w:val="28"/>
          <w:szCs w:val="28"/>
        </w:rPr>
        <w:t>4 760 руб. (двухместное размещение);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color w:val="1F3864" w:themeColor="accent5" w:themeShade="80"/>
          <w:sz w:val="28"/>
          <w:szCs w:val="28"/>
        </w:rPr>
      </w:pPr>
      <w:r>
        <w:rPr>
          <w:rFonts w:cs="Arial" w:ascii="Arial" w:hAnsi="Arial"/>
          <w:color w:val="1F3864" w:themeColor="accent5" w:themeShade="80"/>
          <w:sz w:val="28"/>
          <w:szCs w:val="28"/>
        </w:rPr>
        <w:t>Проживание + завтрак и ужин (</w:t>
      </w:r>
      <w:r>
        <w:rPr>
          <w:rFonts w:cs="Arial" w:ascii="Arial" w:hAnsi="Arial"/>
          <w:color w:val="1F3864" w:themeColor="accent5" w:themeShade="80"/>
          <w:sz w:val="28"/>
          <w:szCs w:val="28"/>
          <w:lang w:val="en-US"/>
        </w:rPr>
        <w:t>HB</w:t>
      </w:r>
      <w:r>
        <w:rPr>
          <w:rFonts w:cs="Arial" w:ascii="Arial" w:hAnsi="Arial"/>
          <w:color w:val="1F3864" w:themeColor="accent5" w:themeShade="80"/>
          <w:sz w:val="28"/>
          <w:szCs w:val="28"/>
        </w:rPr>
        <w:t>) – 4 750 руб., (одноместное размещение), 5 500 руб. (двухместное размещение);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color w:val="1F3864" w:themeColor="accent5" w:themeShade="80"/>
          <w:sz w:val="28"/>
          <w:szCs w:val="28"/>
        </w:rPr>
      </w:pPr>
      <w:r>
        <w:rPr>
          <w:rFonts w:cs="Arial" w:ascii="Arial" w:hAnsi="Arial"/>
          <w:color w:val="1F3864" w:themeColor="accent5" w:themeShade="80"/>
          <w:sz w:val="28"/>
          <w:szCs w:val="28"/>
        </w:rPr>
        <w:t>Проживание + завтрак, обед и ужин (</w:t>
      </w:r>
      <w:r>
        <w:rPr>
          <w:rFonts w:cs="Arial" w:ascii="Arial" w:hAnsi="Arial"/>
          <w:color w:val="1F3864" w:themeColor="accent5" w:themeShade="80"/>
          <w:sz w:val="28"/>
          <w:szCs w:val="28"/>
          <w:lang w:val="en-US"/>
        </w:rPr>
        <w:t>FB</w:t>
      </w:r>
      <w:r>
        <w:rPr>
          <w:rFonts w:cs="Arial" w:ascii="Arial" w:hAnsi="Arial"/>
          <w:color w:val="1F3864" w:themeColor="accent5" w:themeShade="80"/>
          <w:sz w:val="28"/>
          <w:szCs w:val="28"/>
        </w:rPr>
        <w:t>) – 5 050 руб. (одноместное размещение), 6 100 руб. (двухместное размещение).</w:t>
      </w:r>
    </w:p>
    <w:p>
      <w:pPr>
        <w:pStyle w:val="ListParagraph"/>
        <w:rPr>
          <w:rFonts w:ascii="Arial" w:hAnsi="Arial" w:cs="Arial"/>
          <w:color w:val="1F3864" w:themeColor="accent5" w:themeShade="80"/>
          <w:sz w:val="28"/>
          <w:szCs w:val="28"/>
        </w:rPr>
      </w:pPr>
      <w:r>
        <w:rPr>
          <w:rFonts w:cs="Arial" w:ascii="Arial" w:hAnsi="Arial"/>
          <w:color w:val="1F3864" w:themeColor="accent5" w:themeShade="80"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>
          <w:rFonts w:cs="Arial" w:ascii="Arial" w:hAnsi="Arial"/>
          <w:i/>
          <w:color w:val="2F5496" w:themeColor="accent5" w:themeShade="bf"/>
          <w:sz w:val="40"/>
          <w:szCs w:val="40"/>
          <w:u w:val="single"/>
          <w:lang w:eastAsia="ru-RU"/>
        </w:rPr>
        <w:t>Одноместный</w:t>
      </w:r>
      <w:r>
        <w:rPr>
          <w:rFonts w:cs="Arial" w:ascii="Arial" w:hAnsi="Arial"/>
          <w:i/>
          <w:color w:val="2F5496" w:themeColor="accent5" w:themeShade="bf"/>
          <w:sz w:val="40"/>
          <w:szCs w:val="40"/>
          <w:u w:val="single"/>
          <w:lang w:val="en-US" w:eastAsia="ru-RU"/>
        </w:rPr>
        <w:t xml:space="preserve"> </w:t>
      </w:r>
      <w:r>
        <w:rPr>
          <w:rFonts w:cs="Arial" w:ascii="Arial" w:hAnsi="Arial"/>
          <w:i/>
          <w:color w:val="2F5496" w:themeColor="accent5" w:themeShade="bf"/>
          <w:sz w:val="40"/>
          <w:szCs w:val="40"/>
          <w:u w:val="single"/>
          <w:lang w:eastAsia="ru-RU"/>
        </w:rPr>
        <w:t>Комфорт</w:t>
      </w:r>
    </w:p>
    <w:p>
      <w:pPr>
        <w:pStyle w:val="Normal"/>
        <w:rPr/>
      </w:pPr>
      <w:r>
        <w:rPr/>
        <w:drawing>
          <wp:inline distT="0" distB="0" distL="0" distR="0">
            <wp:extent cx="6650355" cy="5365750"/>
            <wp:effectExtent l="0" t="0" r="0" b="0"/>
            <wp:docPr id="6" name="Рисунок 4" descr="Z:\ФОТО гостиница\ФОТО НОВЫЕ ОБНИНСК\стандарт\-iLaS6Z0q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Z:\ФОТО гостиница\ФОТО НОВЫЕ ОБНИНСК\стандарт\-iLaS6Z0qT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ntenseQuote"/>
        <w:rPr>
          <w:rFonts w:ascii="Arial" w:hAnsi="Arial" w:cs="Arial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cs="Arial" w:ascii="Arial" w:hAnsi="Arial"/>
          <w:b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t xml:space="preserve">«Одноместный </w:t>
      </w:r>
      <w:r>
        <w:rPr>
          <w:rFonts w:cs="Arial" w:ascii="Arial" w:hAnsi="Arial"/>
          <w:b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Комфорт»</w:t>
      </w:r>
      <w:r>
        <w:rPr>
          <w:rFonts w:cs="Arial" w:ascii="Arial" w:hAnsi="Arial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– небольшой уютный номер с полутороспальной кроватью и ванной комнатой после ремонта. В номере есть все необходимое как для отдыха, так и для работы</w:t>
      </w:r>
      <w:r>
        <w:rPr>
          <w:rFonts w:cs="Arial" w:ascii="Arial" w:hAnsi="Arial"/>
          <w:sz w:val="32"/>
          <w:szCs w:val="32"/>
        </w:rPr>
        <w:t>.</w:t>
      </w:r>
      <w:bookmarkStart w:id="0" w:name="_GoBack"/>
      <w:bookmarkEnd w:id="0"/>
    </w:p>
    <w:p>
      <w:pPr>
        <w:pStyle w:val="Normal"/>
        <w:rPr/>
      </w:pPr>
      <w:r>
        <w:rPr/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rFonts w:ascii="Arial" w:hAnsi="Arial" w:cs="Arial"/>
          <w:color w:val="002060"/>
          <w:sz w:val="32"/>
          <w:szCs w:val="32"/>
        </w:rPr>
      </w:pPr>
      <w:r>
        <w:rPr>
          <w:rFonts w:cs="Arial" w:ascii="Arial" w:hAnsi="Arial"/>
          <w:color w:val="002060"/>
          <w:sz w:val="32"/>
          <w:szCs w:val="32"/>
        </w:rPr>
        <w:t xml:space="preserve">          </w:t>
      </w:r>
      <w:r>
        <w:rPr>
          <w:rFonts w:cs="Arial" w:ascii="Arial" w:hAnsi="Arial"/>
          <w:color w:val="002060"/>
          <w:sz w:val="32"/>
          <w:szCs w:val="32"/>
        </w:rPr>
        <w:t>Тарифы: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color w:val="1F3864" w:themeColor="accent5" w:themeShade="80"/>
          <w:sz w:val="28"/>
          <w:szCs w:val="28"/>
        </w:rPr>
      </w:pPr>
      <w:r>
        <w:rPr>
          <w:rFonts w:cs="Arial" w:ascii="Arial" w:hAnsi="Arial"/>
          <w:color w:val="1F3864" w:themeColor="accent5" w:themeShade="80"/>
          <w:sz w:val="28"/>
          <w:szCs w:val="28"/>
        </w:rPr>
        <w:t>Проживание – 3 650 руб.;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color w:val="1F3864" w:themeColor="accent5" w:themeShade="80"/>
          <w:sz w:val="28"/>
          <w:szCs w:val="28"/>
        </w:rPr>
      </w:pPr>
      <w:r>
        <w:rPr>
          <w:rFonts w:cs="Arial" w:ascii="Arial" w:hAnsi="Arial"/>
          <w:color w:val="1F3864" w:themeColor="accent5" w:themeShade="80"/>
          <w:sz w:val="28"/>
          <w:szCs w:val="28"/>
        </w:rPr>
        <w:t>Проживание + завтрак (</w:t>
      </w:r>
      <w:r>
        <w:rPr>
          <w:rFonts w:cs="Arial" w:ascii="Arial" w:hAnsi="Arial"/>
          <w:color w:val="1F3864" w:themeColor="accent5" w:themeShade="80"/>
          <w:sz w:val="28"/>
          <w:szCs w:val="28"/>
          <w:lang w:val="en-US"/>
        </w:rPr>
        <w:t>BB</w:t>
      </w:r>
      <w:r>
        <w:rPr>
          <w:rFonts w:cs="Arial" w:ascii="Arial" w:hAnsi="Arial"/>
          <w:color w:val="1F3864" w:themeColor="accent5" w:themeShade="80"/>
          <w:sz w:val="28"/>
          <w:szCs w:val="28"/>
        </w:rPr>
        <w:t>) – 4 030 руб.;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color w:val="1F3864" w:themeColor="accent5" w:themeShade="80"/>
          <w:sz w:val="28"/>
          <w:szCs w:val="28"/>
        </w:rPr>
      </w:pPr>
      <w:r>
        <w:rPr>
          <w:rFonts w:cs="Arial" w:ascii="Arial" w:hAnsi="Arial"/>
          <w:color w:val="1F3864" w:themeColor="accent5" w:themeShade="80"/>
          <w:sz w:val="28"/>
          <w:szCs w:val="28"/>
        </w:rPr>
        <w:t>Проживание + завтрак и ужин (</w:t>
      </w:r>
      <w:r>
        <w:rPr>
          <w:rFonts w:cs="Arial" w:ascii="Arial" w:hAnsi="Arial"/>
          <w:color w:val="1F3864" w:themeColor="accent5" w:themeShade="80"/>
          <w:sz w:val="28"/>
          <w:szCs w:val="28"/>
          <w:lang w:val="en-US"/>
        </w:rPr>
        <w:t>HB</w:t>
      </w:r>
      <w:r>
        <w:rPr>
          <w:rFonts w:cs="Arial" w:ascii="Arial" w:hAnsi="Arial"/>
          <w:color w:val="1F3864" w:themeColor="accent5" w:themeShade="80"/>
          <w:sz w:val="28"/>
          <w:szCs w:val="28"/>
        </w:rPr>
        <w:t xml:space="preserve">) – 4 400 руб; </w:t>
      </w:r>
    </w:p>
    <w:p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rFonts w:cs="Arial" w:ascii="Arial" w:hAnsi="Arial"/>
          <w:color w:val="1F3864" w:themeColor="accent5" w:themeShade="80"/>
          <w:sz w:val="28"/>
          <w:szCs w:val="28"/>
        </w:rPr>
        <w:t>Проживание + завтрак, обед и ужин (</w:t>
      </w:r>
      <w:r>
        <w:rPr>
          <w:rFonts w:cs="Arial" w:ascii="Arial" w:hAnsi="Arial"/>
          <w:color w:val="1F3864" w:themeColor="accent5" w:themeShade="80"/>
          <w:sz w:val="28"/>
          <w:szCs w:val="28"/>
          <w:lang w:val="en-US"/>
        </w:rPr>
        <w:t>FB</w:t>
      </w:r>
      <w:r>
        <w:rPr>
          <w:rFonts w:cs="Arial" w:ascii="Arial" w:hAnsi="Arial"/>
          <w:color w:val="1F3864" w:themeColor="accent5" w:themeShade="80"/>
          <w:sz w:val="28"/>
          <w:szCs w:val="28"/>
        </w:rPr>
        <w:t>) – 4 700 руб.</w:t>
      </w:r>
    </w:p>
    <w:p>
      <w:pPr>
        <w:pStyle w:val="Normal"/>
        <w:jc w:val="center"/>
        <w:rPr>
          <w:rFonts w:ascii="Arial" w:hAnsi="Arial" w:cs="Arial"/>
          <w:i/>
          <w:i/>
          <w:color w:val="2F5496" w:themeColor="accent5" w:themeShade="bf"/>
          <w:sz w:val="40"/>
          <w:szCs w:val="40"/>
          <w:u w:val="single"/>
          <w:lang w:eastAsia="ru-RU"/>
        </w:rPr>
      </w:pPr>
      <w:r>
        <w:rPr>
          <w:rFonts w:cs="Arial" w:ascii="Arial" w:hAnsi="Arial"/>
          <w:i/>
          <w:color w:val="2F5496" w:themeColor="accent5" w:themeShade="bf"/>
          <w:sz w:val="40"/>
          <w:szCs w:val="40"/>
          <w:u w:val="single"/>
          <w:lang w:eastAsia="ru-RU"/>
        </w:rPr>
      </w:r>
    </w:p>
    <w:p>
      <w:pPr>
        <w:pStyle w:val="Normal"/>
        <w:jc w:val="center"/>
        <w:rPr/>
      </w:pPr>
      <w:r>
        <w:rPr>
          <w:rFonts w:cs="Arial" w:ascii="Arial" w:hAnsi="Arial"/>
          <w:i/>
          <w:color w:val="2F5496" w:themeColor="accent5" w:themeShade="bf"/>
          <w:sz w:val="40"/>
          <w:szCs w:val="40"/>
          <w:u w:val="single"/>
          <w:lang w:eastAsia="ru-RU"/>
        </w:rPr>
        <w:t>Одноместный Стандарт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IntenseQuote"/>
        <w:rPr>
          <w:rFonts w:ascii="Arial" w:hAnsi="Arial" w:cs="Arial"/>
          <w:sz w:val="36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cs="Arial" w:ascii="Arial" w:hAnsi="Arial"/>
          <w:b/>
          <w:sz w:val="36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path w14:path="circle">
                <w14:fillToRect w14:l="0" w14:t="0" w14:r="100000" w14:b="100000"/>
              </w14:path>
            </w14:gradFill>
          </w14:textFill>
        </w:rPr>
        <w:t>«</w:t>
      </w:r>
      <w:r>
        <w:rPr>
          <w:rFonts w:cs="Arial" w:ascii="Arial" w:hAnsi="Arial"/>
          <w:b/>
          <w:sz w:val="36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Стандарт»</w:t>
      </w:r>
      <w:r>
        <w:rPr>
          <w:rFonts w:cs="Arial" w:ascii="Arial" w:hAnsi="Arial"/>
          <w:sz w:val="36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– небольшой уютный номер с полутороспальной кроватью и ванной комнатой. В номере есть все необходимое как для отдыха, так и для работы</w:t>
      </w:r>
      <w:r>
        <w:rPr>
          <w:rFonts w:cs="Arial" w:ascii="Arial" w:hAnsi="Arial"/>
          <w:sz w:val="36"/>
          <w:szCs w:val="32"/>
        </w:rPr>
        <w:t>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rPr>
          <w:rFonts w:ascii="Arial" w:hAnsi="Arial" w:cs="Arial"/>
          <w:color w:val="002060"/>
          <w:sz w:val="32"/>
          <w:szCs w:val="32"/>
        </w:rPr>
      </w:pPr>
      <w:r>
        <w:rPr>
          <w:rFonts w:cs="Arial" w:ascii="Arial" w:hAnsi="Arial"/>
          <w:color w:val="002060"/>
          <w:sz w:val="32"/>
          <w:szCs w:val="32"/>
        </w:rPr>
        <w:t xml:space="preserve">          </w:t>
      </w:r>
      <w:r>
        <w:rPr>
          <w:rFonts w:cs="Arial" w:ascii="Arial" w:hAnsi="Arial"/>
          <w:color w:val="002060"/>
          <w:sz w:val="32"/>
          <w:szCs w:val="32"/>
        </w:rPr>
        <w:t>Тарифы: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color w:val="1F3864" w:themeColor="accent5" w:themeShade="80"/>
          <w:sz w:val="28"/>
          <w:szCs w:val="28"/>
        </w:rPr>
      </w:pPr>
      <w:r>
        <w:rPr>
          <w:rFonts w:cs="Arial" w:ascii="Arial" w:hAnsi="Arial"/>
          <w:color w:val="1F3864" w:themeColor="accent5" w:themeShade="80"/>
          <w:sz w:val="28"/>
          <w:szCs w:val="28"/>
        </w:rPr>
        <w:t>Проживание – 3 350 руб.;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color w:val="1F3864" w:themeColor="accent5" w:themeShade="80"/>
          <w:sz w:val="28"/>
          <w:szCs w:val="28"/>
        </w:rPr>
      </w:pPr>
      <w:r>
        <w:rPr>
          <w:rFonts w:cs="Arial" w:ascii="Arial" w:hAnsi="Arial"/>
          <w:color w:val="1F3864" w:themeColor="accent5" w:themeShade="80"/>
          <w:sz w:val="28"/>
          <w:szCs w:val="28"/>
        </w:rPr>
        <w:t>Проживание + завтрак (</w:t>
      </w:r>
      <w:r>
        <w:rPr>
          <w:rFonts w:cs="Arial" w:ascii="Arial" w:hAnsi="Arial"/>
          <w:color w:val="1F3864" w:themeColor="accent5" w:themeShade="80"/>
          <w:sz w:val="28"/>
          <w:szCs w:val="28"/>
          <w:lang w:val="en-US"/>
        </w:rPr>
        <w:t>BB</w:t>
      </w:r>
      <w:r>
        <w:rPr>
          <w:rFonts w:cs="Arial" w:ascii="Arial" w:hAnsi="Arial"/>
          <w:color w:val="1F3864" w:themeColor="accent5" w:themeShade="80"/>
          <w:sz w:val="28"/>
          <w:szCs w:val="28"/>
        </w:rPr>
        <w:t>) – 3 730 руб.;</w:t>
      </w:r>
    </w:p>
    <w:p>
      <w:pPr>
        <w:pStyle w:val="ListParagraph"/>
        <w:numPr>
          <w:ilvl w:val="0"/>
          <w:numId w:val="1"/>
        </w:numPr>
        <w:rPr>
          <w:rFonts w:ascii="Arial" w:hAnsi="Arial" w:cs="Arial"/>
          <w:color w:val="1F3864" w:themeColor="accent5" w:themeShade="80"/>
          <w:sz w:val="28"/>
          <w:szCs w:val="28"/>
        </w:rPr>
      </w:pPr>
      <w:r>
        <w:rPr>
          <w:rFonts w:cs="Arial" w:ascii="Arial" w:hAnsi="Arial"/>
          <w:color w:val="1F3864" w:themeColor="accent5" w:themeShade="80"/>
          <w:sz w:val="28"/>
          <w:szCs w:val="28"/>
        </w:rPr>
        <w:t>Проживание + завтрак и ужин (</w:t>
      </w:r>
      <w:r>
        <w:rPr>
          <w:rFonts w:cs="Arial" w:ascii="Arial" w:hAnsi="Arial"/>
          <w:color w:val="1F3864" w:themeColor="accent5" w:themeShade="80"/>
          <w:sz w:val="28"/>
          <w:szCs w:val="28"/>
          <w:lang w:val="en-US"/>
        </w:rPr>
        <w:t>HB</w:t>
      </w:r>
      <w:r>
        <w:rPr>
          <w:rFonts w:cs="Arial" w:ascii="Arial" w:hAnsi="Arial"/>
          <w:color w:val="1F3864" w:themeColor="accent5" w:themeShade="80"/>
          <w:sz w:val="28"/>
          <w:szCs w:val="28"/>
        </w:rPr>
        <w:t xml:space="preserve">) – 4 100 руб; </w:t>
      </w:r>
    </w:p>
    <w:p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rFonts w:cs="Arial" w:ascii="Arial" w:hAnsi="Arial"/>
          <w:color w:val="1F3864" w:themeColor="accent5" w:themeShade="80"/>
          <w:sz w:val="28"/>
          <w:szCs w:val="28"/>
        </w:rPr>
        <w:t>Проживание + завтрак, обед и ужин (</w:t>
      </w:r>
      <w:r>
        <w:rPr>
          <w:rFonts w:cs="Arial" w:ascii="Arial" w:hAnsi="Arial"/>
          <w:color w:val="1F3864" w:themeColor="accent5" w:themeShade="80"/>
          <w:sz w:val="28"/>
          <w:szCs w:val="28"/>
          <w:lang w:val="en-US"/>
        </w:rPr>
        <w:t>FB</w:t>
      </w:r>
      <w:r>
        <w:rPr>
          <w:rFonts w:cs="Arial" w:ascii="Arial" w:hAnsi="Arial"/>
          <w:color w:val="1F3864" w:themeColor="accent5" w:themeShade="80"/>
          <w:sz w:val="28"/>
          <w:szCs w:val="28"/>
        </w:rPr>
        <w:t>) – 4 400 руб.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i/>
          <w:i/>
          <w:color w:val="78370A"/>
          <w:sz w:val="40"/>
          <w:szCs w:val="40"/>
          <w:u w:val="single"/>
          <w:lang w:eastAsia="ru-RU"/>
        </w:rPr>
      </w:pPr>
      <w:r>
        <w:rPr>
          <w:rFonts w:cs="Arial" w:ascii="Arial" w:hAnsi="Arial"/>
          <w:i/>
          <w:color w:val="78370A"/>
          <w:sz w:val="40"/>
          <w:szCs w:val="40"/>
          <w:u w:val="single"/>
          <w:lang w:eastAsia="ru-RU"/>
        </w:rPr>
      </w:r>
    </w:p>
    <w:p>
      <w:pPr>
        <w:pStyle w:val="Normal"/>
        <w:jc w:val="center"/>
        <w:rPr>
          <w:rFonts w:ascii="Arial" w:hAnsi="Arial" w:cs="Arial"/>
          <w:i/>
          <w:i/>
          <w:color w:val="78370A"/>
          <w:sz w:val="40"/>
          <w:szCs w:val="40"/>
          <w:u w:val="single"/>
          <w:lang w:eastAsia="ru-RU"/>
        </w:rPr>
      </w:pPr>
      <w:r>
        <w:rPr>
          <w:rFonts w:cs="Arial" w:ascii="Arial" w:hAnsi="Arial"/>
          <w:i/>
          <w:color w:val="78370A"/>
          <w:sz w:val="40"/>
          <w:szCs w:val="40"/>
          <w:u w:val="single"/>
          <w:lang w:eastAsia="ru-RU"/>
        </w:rPr>
      </w:r>
    </w:p>
    <w:p>
      <w:pPr>
        <w:pStyle w:val="Normal"/>
        <w:jc w:val="center"/>
        <w:rPr>
          <w:rFonts w:ascii="Arial" w:hAnsi="Arial" w:cs="Arial"/>
          <w:i/>
          <w:i/>
          <w:color w:val="78370A"/>
          <w:sz w:val="40"/>
          <w:szCs w:val="40"/>
          <w:u w:val="single"/>
          <w:lang w:eastAsia="ru-RU"/>
        </w:rPr>
      </w:pPr>
      <w:r>
        <w:rPr>
          <w:rFonts w:cs="Arial" w:ascii="Arial" w:hAnsi="Arial"/>
          <w:i/>
          <w:color w:val="78370A"/>
          <w:sz w:val="40"/>
          <w:szCs w:val="40"/>
          <w:u w:val="single"/>
          <w:lang w:eastAsia="ru-RU"/>
        </w:rPr>
      </w:r>
    </w:p>
    <w:p>
      <w:pPr>
        <w:pStyle w:val="Normal"/>
        <w:rPr>
          <w:rFonts w:ascii="Arial" w:hAnsi="Arial" w:cs="Arial"/>
          <w:i/>
          <w:i/>
          <w:color w:val="78370A"/>
          <w:sz w:val="40"/>
          <w:szCs w:val="40"/>
          <w:u w:val="single"/>
          <w:lang w:eastAsia="ru-RU"/>
        </w:rPr>
      </w:pPr>
      <w:r>
        <w:rPr>
          <w:rFonts w:cs="Arial" w:ascii="Arial" w:hAnsi="Arial"/>
          <w:i/>
          <w:color w:val="78370A"/>
          <w:sz w:val="40"/>
          <w:szCs w:val="40"/>
          <w:u w:val="single"/>
          <w:lang w:eastAsia="ru-RU"/>
        </w:rPr>
      </w:r>
    </w:p>
    <w:p>
      <w:pPr>
        <w:pStyle w:val="Normal"/>
        <w:rPr>
          <w:rFonts w:ascii="Arial" w:hAnsi="Arial" w:cs="Arial"/>
          <w:i/>
          <w:i/>
          <w:color w:val="78370A"/>
          <w:sz w:val="40"/>
          <w:szCs w:val="40"/>
          <w:u w:val="single"/>
          <w:lang w:eastAsia="ru-RU"/>
        </w:rPr>
      </w:pPr>
      <w:r>
        <w:rPr>
          <w:rFonts w:cs="Arial" w:ascii="Arial" w:hAnsi="Arial"/>
          <w:i/>
          <w:color w:val="78370A"/>
          <w:sz w:val="40"/>
          <w:szCs w:val="40"/>
          <w:u w:val="single"/>
          <w:lang w:eastAsia="ru-RU"/>
        </w:rPr>
      </w:r>
    </w:p>
    <w:p>
      <w:pPr>
        <w:pStyle w:val="Normal"/>
        <w:jc w:val="center"/>
        <w:rPr>
          <w:rFonts w:ascii="Arial" w:hAnsi="Arial" w:cs="Arial"/>
          <w:i/>
          <w:i/>
          <w:color w:val="78370A"/>
          <w:sz w:val="40"/>
          <w:szCs w:val="40"/>
          <w:u w:val="single"/>
          <w:lang w:eastAsia="ru-RU"/>
        </w:rPr>
      </w:pPr>
      <w:r>
        <w:rPr>
          <w:rFonts w:cs="Arial" w:ascii="Arial" w:hAnsi="Arial"/>
          <w:i/>
          <w:color w:val="78370A"/>
          <w:sz w:val="40"/>
          <w:szCs w:val="40"/>
          <w:u w:val="single"/>
          <w:lang w:eastAsia="ru-RU"/>
        </w:rPr>
      </w:r>
    </w:p>
    <w:p>
      <w:pPr>
        <w:pStyle w:val="Normal"/>
        <w:jc w:val="center"/>
        <w:rPr>
          <w:color w:val="78370A"/>
        </w:rPr>
      </w:pPr>
      <w:r>
        <w:rPr>
          <w:rFonts w:cs="Arial" w:ascii="Arial" w:hAnsi="Arial"/>
          <w:i/>
          <w:color w:val="78370A"/>
          <w:sz w:val="40"/>
          <w:szCs w:val="40"/>
          <w:u w:val="single"/>
          <w:lang w:eastAsia="ru-RU"/>
        </w:rPr>
        <w:t>Двухместный Эконом</w:t>
      </w:r>
    </w:p>
    <w:p>
      <w:pPr>
        <w:pStyle w:val="Normal"/>
        <w:rPr/>
      </w:pPr>
      <w:r>
        <w:rPr/>
        <w:drawing>
          <wp:inline distT="0" distB="0" distL="0" distR="0">
            <wp:extent cx="6496050" cy="4735830"/>
            <wp:effectExtent l="0" t="0" r="0" b="0"/>
            <wp:docPr id="7" name="Рисунок 5" descr="Z:\ФОТО гостиница\ФОТО НОВЫЕ ОБНИНСК\2ЭК ТВИН\для сайтов\IQ6A5428-HDR-Edit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Z:\ФОТО гостиница\ФОТО НОВЫЕ ОБНИНСК\2ЭК ТВИН\для сайтов\IQ6A5428-HDR-Edit-Edi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73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IntenseQuote"/>
        <w:rPr>
          <w:rFonts w:ascii="Arial" w:hAnsi="Arial" w:cs="Arial"/>
          <w:color w:val="ED7D31" w:themeColor="accent2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chemeClr w14:val="accent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>
        <w:rPr>
          <w:rFonts w:cs="Arial" w:ascii="Arial" w:hAnsi="Arial"/>
          <w:color w:val="ED7D31" w:themeColor="accent2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chemeClr w14:val="accent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«Двухместный Эконом» - уютный номер с 2-мя раздельными кроватями по доступной цене. Холодильник, телефон, ТВ и все удобства в номере</w:t>
      </w:r>
    </w:p>
    <w:p>
      <w:pPr>
        <w:pStyle w:val="Normal"/>
        <w:rPr>
          <w:rFonts w:ascii="Arial" w:hAnsi="Arial" w:cs="Arial"/>
          <w:color w:val="78370A"/>
          <w:sz w:val="32"/>
          <w:szCs w:val="32"/>
        </w:rPr>
      </w:pPr>
      <w:r>
        <w:rPr>
          <w:rFonts w:cs="Arial" w:ascii="Arial" w:hAnsi="Arial"/>
          <w:color w:val="78370A"/>
          <w:sz w:val="28"/>
          <w:szCs w:val="28"/>
        </w:rPr>
        <w:t xml:space="preserve">          </w:t>
      </w:r>
      <w:r>
        <w:rPr>
          <w:rFonts w:cs="Arial" w:ascii="Arial" w:hAnsi="Arial"/>
          <w:color w:val="78370A"/>
          <w:sz w:val="32"/>
          <w:szCs w:val="32"/>
        </w:rPr>
        <w:t>Тарифы:</w:t>
      </w:r>
    </w:p>
    <w:p>
      <w:pPr>
        <w:pStyle w:val="ListParagraph"/>
        <w:numPr>
          <w:ilvl w:val="0"/>
          <w:numId w:val="1"/>
        </w:numPr>
        <w:spacing w:lineRule="auto" w:line="276"/>
        <w:rPr>
          <w:rFonts w:ascii="Arial" w:hAnsi="Arial" w:cs="Arial"/>
          <w:color w:val="78370A"/>
          <w:sz w:val="28"/>
          <w:szCs w:val="28"/>
        </w:rPr>
      </w:pPr>
      <w:r>
        <w:rPr>
          <w:rFonts w:cs="Arial" w:ascii="Arial" w:hAnsi="Arial"/>
          <w:color w:val="78370A"/>
          <w:sz w:val="28"/>
          <w:szCs w:val="28"/>
        </w:rPr>
        <w:t>Проживание – 3 000 руб.;</w:t>
      </w:r>
    </w:p>
    <w:p>
      <w:pPr>
        <w:pStyle w:val="ListParagraph"/>
        <w:numPr>
          <w:ilvl w:val="0"/>
          <w:numId w:val="1"/>
        </w:numPr>
        <w:spacing w:lineRule="auto" w:line="276"/>
        <w:rPr>
          <w:rFonts w:ascii="Arial" w:hAnsi="Arial" w:cs="Arial"/>
          <w:color w:val="78370A"/>
          <w:sz w:val="28"/>
          <w:szCs w:val="28"/>
        </w:rPr>
      </w:pPr>
      <w:r>
        <w:rPr>
          <w:rFonts w:cs="Arial" w:ascii="Arial" w:hAnsi="Arial"/>
          <w:color w:val="78370A"/>
          <w:sz w:val="28"/>
          <w:szCs w:val="28"/>
        </w:rPr>
        <w:t>Проживание + завтрак (</w:t>
      </w:r>
      <w:r>
        <w:rPr>
          <w:rFonts w:cs="Arial" w:ascii="Arial" w:hAnsi="Arial"/>
          <w:color w:val="78370A"/>
          <w:sz w:val="28"/>
          <w:szCs w:val="28"/>
          <w:lang w:val="en-US"/>
        </w:rPr>
        <w:t>BB</w:t>
      </w:r>
      <w:r>
        <w:rPr>
          <w:rFonts w:cs="Arial" w:ascii="Arial" w:hAnsi="Arial"/>
          <w:color w:val="78370A"/>
          <w:sz w:val="28"/>
          <w:szCs w:val="28"/>
        </w:rPr>
        <w:t xml:space="preserve">) – 3 380 руб. (одноместное размещение), </w:t>
      </w:r>
    </w:p>
    <w:p>
      <w:pPr>
        <w:pStyle w:val="ListParagraph"/>
        <w:spacing w:lineRule="auto" w:line="276"/>
        <w:rPr>
          <w:rFonts w:ascii="Arial" w:hAnsi="Arial" w:cs="Arial"/>
          <w:color w:val="78370A"/>
          <w:sz w:val="28"/>
          <w:szCs w:val="28"/>
        </w:rPr>
      </w:pPr>
      <w:r>
        <w:rPr>
          <w:rFonts w:cs="Arial" w:ascii="Arial" w:hAnsi="Arial"/>
          <w:color w:val="78370A"/>
          <w:sz w:val="28"/>
          <w:szCs w:val="28"/>
        </w:rPr>
        <w:t>3 760 руб. (двухместное размещение);</w:t>
      </w:r>
    </w:p>
    <w:p>
      <w:pPr>
        <w:pStyle w:val="ListParagraph"/>
        <w:numPr>
          <w:ilvl w:val="0"/>
          <w:numId w:val="1"/>
        </w:numPr>
        <w:spacing w:lineRule="auto" w:line="276"/>
        <w:rPr>
          <w:rFonts w:ascii="Arial" w:hAnsi="Arial" w:cs="Arial"/>
          <w:color w:val="78370A"/>
          <w:sz w:val="28"/>
          <w:szCs w:val="28"/>
        </w:rPr>
      </w:pPr>
      <w:r>
        <w:rPr>
          <w:rFonts w:cs="Arial" w:ascii="Arial" w:hAnsi="Arial"/>
          <w:color w:val="78370A"/>
          <w:sz w:val="28"/>
          <w:szCs w:val="28"/>
        </w:rPr>
        <w:t>Проживание + завтрак и ужин (</w:t>
      </w:r>
      <w:r>
        <w:rPr>
          <w:rFonts w:cs="Arial" w:ascii="Arial" w:hAnsi="Arial"/>
          <w:color w:val="78370A"/>
          <w:sz w:val="28"/>
          <w:szCs w:val="28"/>
          <w:lang w:val="en-US"/>
        </w:rPr>
        <w:t>HB</w:t>
      </w:r>
      <w:r>
        <w:rPr>
          <w:rFonts w:cs="Arial" w:ascii="Arial" w:hAnsi="Arial"/>
          <w:color w:val="78370A"/>
          <w:sz w:val="28"/>
          <w:szCs w:val="28"/>
        </w:rPr>
        <w:t>) – 3 750 руб. (одноместное размещение), 4 500 руб. (двухместное размещение);</w:t>
      </w:r>
    </w:p>
    <w:p>
      <w:pPr>
        <w:pStyle w:val="ListParagraph"/>
        <w:numPr>
          <w:ilvl w:val="0"/>
          <w:numId w:val="1"/>
        </w:numPr>
        <w:spacing w:lineRule="auto" w:line="276"/>
        <w:rPr>
          <w:rFonts w:ascii="Arial" w:hAnsi="Arial" w:cs="Arial"/>
          <w:color w:val="78370A"/>
          <w:sz w:val="28"/>
          <w:szCs w:val="28"/>
        </w:rPr>
      </w:pPr>
      <w:r>
        <w:rPr>
          <w:rFonts w:cs="Arial" w:ascii="Arial" w:hAnsi="Arial"/>
          <w:color w:val="78370A"/>
          <w:sz w:val="28"/>
          <w:szCs w:val="28"/>
        </w:rPr>
        <w:t>Проживание + завтрак, обед и ужин (</w:t>
      </w:r>
      <w:r>
        <w:rPr>
          <w:rFonts w:cs="Arial" w:ascii="Arial" w:hAnsi="Arial"/>
          <w:color w:val="78370A"/>
          <w:sz w:val="28"/>
          <w:szCs w:val="28"/>
          <w:lang w:val="en-US"/>
        </w:rPr>
        <w:t>FB</w:t>
      </w:r>
      <w:r>
        <w:rPr>
          <w:rFonts w:cs="Arial" w:ascii="Arial" w:hAnsi="Arial"/>
          <w:color w:val="78370A"/>
          <w:sz w:val="28"/>
          <w:szCs w:val="28"/>
        </w:rPr>
        <w:t>) – 4 050 руб. (одноместное размещение), 5 100 руб. (двухместное размещение).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>
          <w:rFonts w:cs="Arial" w:ascii="Arial" w:hAnsi="Arial"/>
          <w:i/>
          <w:color w:val="78370A"/>
          <w:sz w:val="40"/>
          <w:szCs w:val="40"/>
          <w:u w:val="single"/>
          <w:lang w:eastAsia="ru-RU"/>
        </w:rPr>
        <w:t>Одноместный Эконом</w:t>
      </w:r>
      <w:r>
        <w:rPr>
          <w:lang w:eastAsia="ru-RU"/>
        </w:rPr>
        <w:t xml:space="preserve"> </w:t>
        <w:br/>
        <w:br/>
      </w:r>
      <w:r>
        <w:rPr/>
        <w:drawing>
          <wp:inline distT="0" distB="0" distL="0" distR="0">
            <wp:extent cx="6677025" cy="4626610"/>
            <wp:effectExtent l="0" t="0" r="0" b="0"/>
            <wp:docPr id="8" name="Рисунок 6" descr="Z:\ФОТО гостиница\ФОТО НОВЫЕ ОБНИНСК\1м ЭК\IQ6A5492-HDR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Z:\ФОТО гостиница\ФОТО НОВЫЕ ОБНИНСК\1м ЭК\IQ6A5492-HDR-Edi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IntenseQuote"/>
        <w:rPr>
          <w:rFonts w:ascii="Arial" w:hAnsi="Arial" w:cs="Arial"/>
          <w:color w:val="ED7D31" w:themeColor="accent2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chemeClr w14:val="accent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>
        <w:rPr>
          <w:rFonts w:cs="Arial" w:ascii="Arial" w:hAnsi="Arial"/>
          <w:color w:val="ED7D31" w:themeColor="accent2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Fill>
            <w14:gradFill>
              <w14:gsLst>
                <w14:gs w14:pos="0">
                  <w14:schemeClr w14:val="accent2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75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«Одноместный Эконом» - уютный номер с односпальной кроватью по доступной цене. Холодильник, телефон, ТВ и все удобства в номере.</w:t>
      </w:r>
    </w:p>
    <w:p>
      <w:pPr>
        <w:pStyle w:val="Normal"/>
        <w:rPr/>
      </w:pPr>
      <w:r>
        <w:rPr/>
      </w:r>
    </w:p>
    <w:p>
      <w:pPr>
        <w:pStyle w:val="Normal"/>
        <w:rPr>
          <w:color w:val="78370A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color w:val="78370A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r>
    </w:p>
    <w:p>
      <w:pPr>
        <w:pStyle w:val="Normal"/>
        <w:rPr>
          <w:rFonts w:ascii="Arial" w:hAnsi="Arial" w:cs="Arial"/>
          <w:color w:val="78370A"/>
          <w:sz w:val="32"/>
          <w:szCs w:val="32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cs="Arial" w:ascii="Arial" w:hAnsi="Arial"/>
          <w:color w:val="78370A"/>
          <w:sz w:val="32"/>
          <w:szCs w:val="32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         </w:t>
      </w:r>
      <w:r>
        <w:rPr>
          <w:rFonts w:cs="Arial" w:ascii="Arial" w:hAnsi="Arial"/>
          <w:color w:val="78370A"/>
          <w:sz w:val="32"/>
          <w:szCs w:val="32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Тарифы:</w:t>
      </w:r>
    </w:p>
    <w:p>
      <w:pPr>
        <w:pStyle w:val="ListParagraph"/>
        <w:numPr>
          <w:ilvl w:val="0"/>
          <w:numId w:val="1"/>
        </w:numPr>
        <w:spacing w:lineRule="auto" w:line="276"/>
        <w:rPr>
          <w:rFonts w:ascii="Arial" w:hAnsi="Arial" w:cs="Arial"/>
          <w:color w:val="78370A"/>
          <w:sz w:val="28"/>
          <w:szCs w:val="28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cs="Arial" w:ascii="Arial" w:hAnsi="Arial"/>
          <w:color w:val="78370A"/>
          <w:sz w:val="28"/>
          <w:szCs w:val="28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Проживание – 2 500 руб.;</w:t>
      </w:r>
    </w:p>
    <w:p>
      <w:pPr>
        <w:pStyle w:val="ListParagraph"/>
        <w:numPr>
          <w:ilvl w:val="0"/>
          <w:numId w:val="1"/>
        </w:numPr>
        <w:spacing w:lineRule="auto" w:line="276"/>
        <w:rPr>
          <w:rFonts w:ascii="Arial" w:hAnsi="Arial" w:cs="Arial"/>
          <w:color w:val="78370A"/>
          <w:sz w:val="28"/>
          <w:szCs w:val="28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cs="Arial" w:ascii="Arial" w:hAnsi="Arial"/>
          <w:color w:val="78370A"/>
          <w:sz w:val="28"/>
          <w:szCs w:val="28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Проживание + завтрак (</w:t>
      </w:r>
      <w:r>
        <w:rPr>
          <w:rFonts w:cs="Arial" w:ascii="Arial" w:hAnsi="Arial"/>
          <w:color w:val="78370A"/>
          <w:sz w:val="28"/>
          <w:szCs w:val="28"/>
          <w:lang w:val="en-US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BB</w:t>
      </w:r>
      <w:r>
        <w:rPr>
          <w:rFonts w:cs="Arial" w:ascii="Arial" w:hAnsi="Arial"/>
          <w:color w:val="78370A"/>
          <w:sz w:val="28"/>
          <w:szCs w:val="28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) – 2 880 руб.;</w:t>
      </w:r>
    </w:p>
    <w:p>
      <w:pPr>
        <w:pStyle w:val="ListParagraph"/>
        <w:numPr>
          <w:ilvl w:val="0"/>
          <w:numId w:val="1"/>
        </w:numPr>
        <w:spacing w:lineRule="auto" w:line="276"/>
        <w:rPr>
          <w:rFonts w:ascii="Arial" w:hAnsi="Arial" w:cs="Arial"/>
          <w:color w:val="78370A"/>
          <w:sz w:val="28"/>
          <w:szCs w:val="28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cs="Arial" w:ascii="Arial" w:hAnsi="Arial"/>
          <w:color w:val="78370A"/>
          <w:sz w:val="28"/>
          <w:szCs w:val="28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Проживание + завтрак и ужин (</w:t>
      </w:r>
      <w:r>
        <w:rPr>
          <w:rFonts w:cs="Arial" w:ascii="Arial" w:hAnsi="Arial"/>
          <w:color w:val="78370A"/>
          <w:sz w:val="28"/>
          <w:szCs w:val="28"/>
          <w:lang w:val="en-US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HB</w:t>
      </w:r>
      <w:r>
        <w:rPr>
          <w:rFonts w:cs="Arial" w:ascii="Arial" w:hAnsi="Arial"/>
          <w:color w:val="78370A"/>
          <w:sz w:val="28"/>
          <w:szCs w:val="28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) – 3 250 руб.;</w:t>
      </w:r>
    </w:p>
    <w:p>
      <w:pPr>
        <w:pStyle w:val="ListParagraph"/>
        <w:numPr>
          <w:ilvl w:val="0"/>
          <w:numId w:val="1"/>
        </w:numPr>
        <w:spacing w:lineRule="auto" w:line="276" w:before="0" w:after="160"/>
        <w:contextualSpacing/>
        <w:rPr/>
      </w:pPr>
      <w:r>
        <w:rPr>
          <w:rFonts w:cs="Arial" w:ascii="Arial" w:hAnsi="Arial"/>
          <w:color w:val="78370A"/>
          <w:sz w:val="28"/>
          <w:szCs w:val="28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Проживание + завтрак, обед и ужин (</w:t>
      </w:r>
      <w:r>
        <w:rPr>
          <w:rFonts w:cs="Arial" w:ascii="Arial" w:hAnsi="Arial"/>
          <w:color w:val="78370A"/>
          <w:sz w:val="28"/>
          <w:szCs w:val="28"/>
          <w:lang w:val="en-US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FB</w:t>
      </w:r>
      <w:r>
        <w:rPr>
          <w:rFonts w:cs="Arial" w:ascii="Arial" w:hAnsi="Arial"/>
          <w:color w:val="78370A"/>
          <w:sz w:val="28"/>
          <w:szCs w:val="28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) –</w:t>
      </w:r>
      <w:r>
        <w:rPr>
          <w:rFonts w:cs="Arial" w:ascii="Arial" w:hAnsi="Arial"/>
          <w:color w:val="78370A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</w:t>
      </w:r>
      <w:r>
        <w:rPr>
          <w:rFonts w:cs="Arial" w:ascii="Arial" w:hAnsi="Arial"/>
          <w:color w:val="78370A"/>
          <w:sz w:val="28"/>
          <w:szCs w:val="28"/>
          <w14:textFill>
            <w14:gradFill>
              <w14:gsLst>
                <w14:gs w14:pos="0">
                  <w14:srgbClr w14:val="78370A">
                    <w14:shade w14:val="30000"/>
                    <w14:satMod w14:val="115000"/>
                  </w14:srgbClr>
                </w14:gs>
                <w14:gs w14:pos="50000">
                  <w14:srgbClr w14:val="78370A">
                    <w14:shade w14:val="67500"/>
                    <w14:satMod w14:val="115000"/>
                  </w14:srgbClr>
                </w14:gs>
                <w14:gs w14:pos="100000">
                  <w14:srgbClr w14:val="78370A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3 550 руб</w:t>
      </w:r>
      <w:r>
        <w:rPr>
          <w:rFonts w:cs="Arial" w:ascii="Arial" w:hAnsi="Arial"/>
          <w:color w:val="78370A"/>
          <w:sz w:val="28"/>
          <w:szCs w:val="28"/>
        </w:rPr>
        <w:t>.</w:t>
      </w:r>
      <w:r>
        <w:rPr>
          <w:rFonts w:cs="Arial" w:ascii="Arial" w:hAnsi="Arial"/>
          <w:color w:val="78370A"/>
        </w:rPr>
        <w:t xml:space="preserve"> </w:t>
      </w:r>
    </w:p>
    <w:sectPr>
      <w:type w:val="nextPage"/>
      <w:pgSz w:w="11906" w:h="16838"/>
      <w:pgMar w:left="851" w:right="851" w:header="0" w:top="426" w:footer="0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Arial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zh-CN" w:bidi="zh-CN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等线" w:asciiTheme="minorHAnsi" w:cstheme="minorBidi" w:eastAsiaTheme="minorHAnsi" w:hAnsiTheme="minorHAnsi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uiPriority="0" w:qFormat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等线" w:asciiTheme="minorHAnsi" w:cstheme="minorBidi" w:eastAsiaTheme="minorHAnsi" w:hAnsiTheme="minorHAnsi"/>
      <w:color w:val="auto"/>
      <w:kern w:val="0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ыделенная цитата Знак"/>
    <w:basedOn w:val="DefaultParagraphFont"/>
    <w:uiPriority w:val="30"/>
    <w:qFormat/>
    <w:rPr>
      <w:i/>
      <w:iCs/>
      <w:color w:val="5B9BD5" w:themeColor="accent1"/>
    </w:rPr>
  </w:style>
  <w:style w:type="character" w:styleId="Style15" w:customStyle="1">
    <w:name w:val="Верхний колонтитул Знак"/>
    <w:basedOn w:val="DefaultParagraphFont"/>
    <w:uiPriority w:val="99"/>
    <w:qFormat/>
    <w:rPr/>
  </w:style>
  <w:style w:type="character" w:styleId="Style16" w:customStyle="1">
    <w:name w:val="Нижний колонтитул Знак"/>
    <w:basedOn w:val="DefaultParagraphFont"/>
    <w:uiPriority w:val="99"/>
    <w:qFormat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8">
    <w:name w:val="Body Text"/>
    <w:basedOn w:val="Normal"/>
    <w:qFormat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Noto Sans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22" w:customStyle="1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uiPriority w:val="99"/>
    <w:unhideWhenUsed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Indexheading">
    <w:name w:val="index heading"/>
    <w:basedOn w:val="Normal"/>
    <w:qFormat/>
    <w:pPr>
      <w:suppressLineNumbers/>
    </w:pPr>
    <w:rPr>
      <w:rFonts w:cs="Noto Sans Devanagari"/>
    </w:rPr>
  </w:style>
  <w:style w:type="paragraph" w:styleId="Style24">
    <w:name w:val="Title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Tahoma" w:cs="Noto Sans Devanagari"/>
      <w:sz w:val="28"/>
      <w:szCs w:val="28"/>
    </w:rPr>
  </w:style>
  <w:style w:type="paragraph" w:styleId="Style25">
    <w:name w:val="Footer"/>
    <w:basedOn w:val="Normal"/>
    <w:uiPriority w:val="99"/>
    <w:unhideWhenUsed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IntenseQuote">
    <w:name w:val="Intense Quote"/>
    <w:basedOn w:val="Normal"/>
    <w:next w:val="Normal"/>
    <w:uiPriority w:val="30"/>
    <w:qFormat/>
    <w:pPr>
      <w:pBdr>
        <w:top w:val="single" w:sz="4" w:space="10" w:color="5B9BD5"/>
        <w:bottom w:val="single" w:sz="4" w:space="10" w:color="5B9BD5"/>
      </w:pBdr>
      <w:spacing w:before="360" w:after="360"/>
      <w:ind w:left="864" w:right="864" w:hanging="0"/>
      <w:jc w:val="center"/>
    </w:pPr>
    <w:rPr>
      <w:i/>
      <w:iCs/>
      <w:color w:val="5B9BD5" w:themeColor="accent1"/>
    </w:rPr>
  </w:style>
  <w:style w:type="paragraph" w:styleId="ListParagraph">
    <w:name w:val="List Paragraph"/>
    <w:basedOn w:val="Normal"/>
    <w:uiPriority w:val="34"/>
    <w:qFormat/>
    <w:pPr>
      <w:spacing w:before="0" w:after="160"/>
      <w:ind w:left="720" w:hanging="0"/>
      <w:contextualSpacing/>
    </w:pPr>
    <w:rPr/>
  </w:style>
  <w:style w:type="paragraph" w:styleId="1" w:customStyle="1">
    <w:name w:val="Рецензия1"/>
    <w:uiPriority w:val="99"/>
    <w:semiHidden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等线" w:asciiTheme="minorHAnsi" w:cstheme="minorBidi" w:eastAsiaTheme="minorHAnsi" w:hAnsiTheme="minorHAnsi"/>
      <w:color w:val="auto"/>
      <w:kern w:val="0"/>
      <w:sz w:val="22"/>
      <w:szCs w:val="22"/>
      <w:lang w:eastAsia="en-US" w:val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26B3F-A2E5-46F9-864E-3219C8D74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Application>LibreOffice/6.4.7.2$Linux_X86_64 LibreOffice_project/40$Build-2</Application>
  <Pages>4</Pages>
  <Words>424</Words>
  <Characters>2276</Characters>
  <CharactersWithSpaces>2769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2022-08-11T10:23:00Z</dcterms:created>
  <dc:creator>Черкашина Лилия Геннадьевна</dc:creator>
  <dc:description/>
  <dc:language>ru-RU</dc:language>
  <cp:lastModifiedBy>Дежурный администратор</cp:lastModifiedBy>
  <dcterms:modified xsi:type="dcterms:W3CDTF">2024-02-15T14:09:00Z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ICV">
    <vt:lpwstr>C9BA003725414913AD99D892CD7D4028_12</vt:lpwstr>
  </property>
  <property fmtid="{D5CDD505-2E9C-101B-9397-08002B2CF9AE}" pid="6" name="KSOProductBuildVer">
    <vt:lpwstr>1049-12.2.0.13359</vt:lpwstr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